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6" w:rsidRDefault="00FC0EB6" w:rsidP="00FC0EB6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Приложение № 3</w:t>
      </w:r>
    </w:p>
    <w:p w:rsidR="00FC0EB6" w:rsidRDefault="00FC0EB6" w:rsidP="00FC0EB6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к Положению </w:t>
      </w:r>
    </w:p>
    <w:p w:rsidR="00FC0EB6" w:rsidRDefault="00FC0EB6" w:rsidP="00FC0EB6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</w:p>
    <w:p w:rsidR="00FC0EB6" w:rsidRDefault="00FC0EB6" w:rsidP="00FC0EB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Рекомендации к проведению областной акции</w:t>
      </w:r>
    </w:p>
    <w:bookmarkEnd w:id="0"/>
    <w:p w:rsidR="00FC0EB6" w:rsidRDefault="00FC0EB6" w:rsidP="00FC0EB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«Защитим детство от насилия»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C0EB6" w:rsidRDefault="00FC0EB6" w:rsidP="00FC0EB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методической разработки: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Формат – </w:t>
      </w:r>
      <w:r>
        <w:rPr>
          <w:i/>
          <w:sz w:val="28"/>
          <w:szCs w:val="28"/>
        </w:rPr>
        <w:t>*.</w:t>
      </w:r>
      <w:r>
        <w:rPr>
          <w:i/>
          <w:sz w:val="28"/>
          <w:szCs w:val="28"/>
          <w:lang w:val="en-US"/>
        </w:rPr>
        <w:t>doc</w:t>
      </w:r>
      <w:r>
        <w:rPr>
          <w:i/>
          <w:sz w:val="28"/>
          <w:szCs w:val="28"/>
        </w:rPr>
        <w:t>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Титульный лист: название работы, целевая группа, сведения об авторе (ФИО, должность, место работы, контактный телефон).</w:t>
      </w:r>
      <w:proofErr w:type="gramEnd"/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материалы включают в себя: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контингента участников мероприятия;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форма проведения мероприятия;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цель и задачи;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сроки реализации;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необходимого оборудования;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предварительной подготовки;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общий план мероприятия (сценарий);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оценки результативности мероприятия.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FC0EB6" w:rsidRDefault="00FC0EB6" w:rsidP="00FC0EB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программа проведения Недели психологии: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диагностика: «Как я чувствую себя в школе»;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плакатов, творческих работ, комиксов; 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>, цепочки доверия;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диспуты, </w:t>
      </w:r>
      <w:proofErr w:type="spellStart"/>
      <w:r>
        <w:rPr>
          <w:sz w:val="28"/>
          <w:szCs w:val="28"/>
        </w:rPr>
        <w:t>видеолекции</w:t>
      </w:r>
      <w:proofErr w:type="spellEnd"/>
      <w:r>
        <w:rPr>
          <w:sz w:val="28"/>
          <w:szCs w:val="28"/>
        </w:rPr>
        <w:t xml:space="preserve"> «ровесник – ровеснику», цветная неделя позитива;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стенды; 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часы, ролевые игры, занятия с элементами тренинга, интерактивные игры, направленные на формирование навыков бесконфликтного общения, конструктивного взаимодействия в среде сверстников, развитие коммуникативных способностей с целью эффективного взаимодействия подростка с окружающими;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просвещение родителей и педагогов;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«Почты доверия»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акция «Забор откровений на тему: «Какой ты видишь школу будущего?»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C0EB6" w:rsidRDefault="00FC0EB6" w:rsidP="00FC0EB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Недели толерантности: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(методические разработки представлены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на </w:t>
      </w:r>
      <w:r>
        <w:rPr>
          <w:i/>
          <w:sz w:val="28"/>
          <w:szCs w:val="28"/>
        </w:rPr>
        <w:lastRenderedPageBreak/>
        <w:t>сайте www.Единыйурок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ф - онлайн-площадка для проведения Единых уроков, тематических занятий и образовательных мероприятий, рекомендованных Министерством просвещения Российской Федерации)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конкурс плакатов и рисунков «Толерантность – это…»;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часы, ролевые игры по профилактике агрессивного поведения;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акция «Мы разные, но мы дружим».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C0EB6" w:rsidRDefault="00FC0EB6" w:rsidP="00FC0EB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недели Правового воспитания: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(методические разработки представлены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на сайте www.Единыйурок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ф - онлайн-площадка для проведения Единых уроков, тематических занятий и образовательных мероприятий, рекомендованных Министерством просвещения Российской Федерации)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выставка стенгазет «Твои права».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беседы инспектора ОДН: «Права несовершеннолетних», «Телефон доверия», «Правила поведения несовершеннолетних», «Административно-уголовная ответственность», «Безопасность детей в интернете».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кция «Знай о своих правах» (распространение буклетов, листовок)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выставка книг в библиотеке «Я и закон».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уроки права «Занимательное правоведение».</w:t>
      </w:r>
    </w:p>
    <w:p w:rsidR="00FC0EB6" w:rsidRDefault="00FC0EB6" w:rsidP="00FC0E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C0EB6" w:rsidRDefault="00FC0EB6" w:rsidP="00FC0EB6"/>
    <w:p w:rsidR="00FC0EB6" w:rsidRDefault="00FC0EB6" w:rsidP="00FC0EB6"/>
    <w:p w:rsidR="00BA4BFA" w:rsidRDefault="00BA4BFA"/>
    <w:sectPr w:rsidR="00BA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BA4BFA"/>
    <w:rsid w:val="00C47F0A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2020-02-11T14:44:00Z</dcterms:created>
  <dcterms:modified xsi:type="dcterms:W3CDTF">2020-02-11T14:44:00Z</dcterms:modified>
</cp:coreProperties>
</file>